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699"/>
        <w:tblW w:w="16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42"/>
        <w:gridCol w:w="68"/>
        <w:gridCol w:w="1686"/>
        <w:gridCol w:w="15"/>
        <w:gridCol w:w="850"/>
        <w:gridCol w:w="1751"/>
        <w:gridCol w:w="2700"/>
        <w:gridCol w:w="2353"/>
        <w:gridCol w:w="2977"/>
        <w:gridCol w:w="1559"/>
        <w:gridCol w:w="783"/>
        <w:gridCol w:w="425"/>
        <w:gridCol w:w="68"/>
        <w:gridCol w:w="107"/>
        <w:gridCol w:w="129"/>
      </w:tblGrid>
      <w:tr w:rsidR="00B26868" w:rsidRPr="000A5D36" w:rsidTr="00B26868">
        <w:trPr>
          <w:gridAfter w:val="1"/>
          <w:wAfter w:w="129" w:type="dxa"/>
          <w:trHeight w:val="232"/>
          <w:tblHeader/>
        </w:trPr>
        <w:tc>
          <w:tcPr>
            <w:tcW w:w="16301" w:type="dxa"/>
            <w:gridSpan w:val="15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Календарно-тематическое планирование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</w:t>
            </w: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: Токарева Г. Э.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Количество часов </w:t>
            </w:r>
            <w:r w:rsidR="0093111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  <w:t>34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Всего часов </w:t>
            </w:r>
            <w:r w:rsidR="0093111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  <w:t>34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в неделю часов </w:t>
            </w:r>
            <w:r w:rsidR="0093111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  <w:t>1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Плановых контрольных уроков </w:t>
            </w:r>
            <w:r w:rsidR="0093111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  <w:t>1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зачетов________, тестов ___</w:t>
            </w: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6_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Планирование составлено на основе Федерального государственного образовательного стандарта общего образования, нового базисного учебного плана, примерной программы по английскому языку для основного общего образования.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Учебник «Английский язык» для 5 класса/ </w:t>
            </w:r>
            <w:proofErr w:type="spellStart"/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К.М.Баранова</w:t>
            </w:r>
            <w:proofErr w:type="spellEnd"/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7377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Д.Дули</w:t>
            </w:r>
            <w:proofErr w:type="spellEnd"/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377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В.В.Копылова</w:t>
            </w:r>
            <w:proofErr w:type="spellEnd"/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др. – М.: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Express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Publishing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 Просвещение, 2016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gridAfter w:val="1"/>
          <w:wAfter w:w="129" w:type="dxa"/>
          <w:trHeight w:val="232"/>
          <w:tblHeader/>
        </w:trPr>
        <w:tc>
          <w:tcPr>
            <w:tcW w:w="1027" w:type="dxa"/>
            <w:gridSpan w:val="3"/>
            <w:vMerge w:val="restart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65" w:type="dxa"/>
            <w:gridSpan w:val="2"/>
            <w:vMerge w:val="restart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51" w:type="dxa"/>
            <w:vMerge w:val="restart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6889" w:type="dxa"/>
            <w:gridSpan w:val="3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 усвоения материала</w:t>
            </w:r>
          </w:p>
        </w:tc>
        <w:tc>
          <w:tcPr>
            <w:tcW w:w="1383" w:type="dxa"/>
            <w:gridSpan w:val="4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B26868" w:rsidRPr="000A5D36" w:rsidTr="00DE750F">
        <w:trPr>
          <w:gridAfter w:val="1"/>
          <w:wAfter w:w="129" w:type="dxa"/>
          <w:trHeight w:val="232"/>
          <w:tblHeader/>
        </w:trPr>
        <w:tc>
          <w:tcPr>
            <w:tcW w:w="1027" w:type="dxa"/>
            <w:gridSpan w:val="3"/>
            <w:vMerge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65" w:type="dxa"/>
            <w:gridSpan w:val="2"/>
            <w:vMerge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(коммуникативные, регулятивные, познавательные)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B26868" w:rsidRPr="000A5D36" w:rsidTr="00B26868">
        <w:trPr>
          <w:gridAfter w:val="1"/>
          <w:wAfter w:w="129" w:type="dxa"/>
          <w:trHeight w:val="232"/>
          <w:tblHeader/>
        </w:trPr>
        <w:tc>
          <w:tcPr>
            <w:tcW w:w="16301" w:type="dxa"/>
            <w:gridSpan w:val="15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1 «У с</w:t>
            </w:r>
            <w:r w:rsidR="005C28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ебя дома и далеко от него» (6</w:t>
            </w:r>
            <w:r w:rsidR="00BC4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C28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  <w:r w:rsidRPr="000A5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26868" w:rsidRPr="000A5D36" w:rsidTr="00DE750F">
        <w:trPr>
          <w:gridAfter w:val="1"/>
          <w:wAfter w:w="129" w:type="dxa"/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Стартер. Повторение (национальности, профессии, внешность)</w:t>
            </w:r>
          </w:p>
        </w:tc>
        <w:tc>
          <w:tcPr>
            <w:tcW w:w="850" w:type="dxa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активизации изученного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национальности, профессии, возраст свой и других людей, описывают внешность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 профессии. Проблемы выбора профессии. ЛЕ, обслуживающие данные темы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Умеют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(или развивают способность) с помощью вопросов добывать недостающую информацию; учатся переводить конфликтную ситуацию в логический план и разрешать ее как задачу через анализ условий; адекватно используют речевые средства для дискуссии и аргументации своей позиции.</w:t>
            </w: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Выделяют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осознают то, что уже усвоено и что еще подлежит усвоению,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осознают качество и уровень усвоения; составляют план и определяют последовательность действий; ведут диалог на основе равноправных отношений и взаимного уважения; ориентируются в особенностях социальных отношений и взаимодействий; определяют последовательность промежуточных целей с учетом конечного результата.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Ориентируются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системе моральных норм и ценностей и их </w:t>
            </w:r>
            <w:proofErr w:type="spellStart"/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иерархизации</w:t>
            </w:r>
            <w:proofErr w:type="spellEnd"/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 проявляют уважение к личности и ее достоинству; готовы к выбору профильног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 образования.</w:t>
            </w:r>
          </w:p>
        </w:tc>
        <w:tc>
          <w:tcPr>
            <w:tcW w:w="78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3.09</w:t>
            </w:r>
          </w:p>
        </w:tc>
        <w:tc>
          <w:tcPr>
            <w:tcW w:w="600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DE750F">
        <w:trPr>
          <w:gridAfter w:val="1"/>
          <w:wAfter w:w="129" w:type="dxa"/>
          <w:trHeight w:val="1108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B05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1a. In the streets 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улицах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850" w:type="dxa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изучения нового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Познавательно-учебная.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лексического навыка. Введение новой лексики.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чтению и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пониманием основного содержания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Черты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783" w:type="dxa"/>
            <w:shd w:val="clear" w:color="auto" w:fill="auto"/>
          </w:tcPr>
          <w:p w:rsidR="00B26868" w:rsidRPr="00C671B2" w:rsidRDefault="00C671B2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600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B26868" w:rsidRPr="000A5D36" w:rsidTr="00DE750F">
        <w:trPr>
          <w:gridAfter w:val="1"/>
          <w:wAfter w:w="129" w:type="dxa"/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B05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Hot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Spots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(Оживленные места)</w:t>
            </w:r>
          </w:p>
        </w:tc>
        <w:tc>
          <w:tcPr>
            <w:tcW w:w="850" w:type="dxa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формирования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Познавательно-учебная.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лексического навыка. Введение новой лексики.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грамматического навыка – сравнение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Статические глаголы Маркеры времен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и занятия.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к тексту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shd w:val="clear" w:color="auto" w:fill="auto"/>
          </w:tcPr>
          <w:p w:rsidR="00B26868" w:rsidRPr="000A5D36" w:rsidRDefault="00954136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600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B26868" w:rsidRPr="000A5D36" w:rsidTr="00DE750F">
        <w:trPr>
          <w:gridAfter w:val="1"/>
          <w:wAfter w:w="129" w:type="dxa"/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B05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Survival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Выживание</w:t>
            </w:r>
          </w:p>
        </w:tc>
        <w:tc>
          <w:tcPr>
            <w:tcW w:w="850" w:type="dxa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формирования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Познавательно-учебная.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новой лексики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грамматического навыка – модальные глаголы. Составление письменных заметок.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необходимых действий для выживания в экстремальных условиях. Короткие неофициальные сообщения, список необходимых действий, чтобы выжить в экстремальных условиях. Модальные глаголы в сравнении.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shd w:val="clear" w:color="auto" w:fill="auto"/>
          </w:tcPr>
          <w:p w:rsidR="00B26868" w:rsidRPr="000A5D36" w:rsidRDefault="00954136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600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DE750F">
        <w:trPr>
          <w:gridAfter w:val="1"/>
          <w:wAfter w:w="129" w:type="dxa"/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f"/>
              </w:smartTagPr>
              <w:r w:rsidRPr="000A5D3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1f</w:t>
              </w:r>
            </w:smartTag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Places 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850" w:type="dxa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формирования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новой лексики Формирование грамматического навыка. Обучение коротким монологическим высказываниям – описание в рамках изученного грамматического материала 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жилья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Прилагательные (степени сравнения)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shd w:val="clear" w:color="auto" w:fill="auto"/>
          </w:tcPr>
          <w:p w:rsidR="00B26868" w:rsidRPr="00954136" w:rsidRDefault="00954136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600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B26868" w:rsidRPr="000A5D36" w:rsidTr="00DE750F">
        <w:trPr>
          <w:gridAfter w:val="1"/>
          <w:wAfter w:w="129" w:type="dxa"/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shd w:val="clear" w:color="auto" w:fill="66FF66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1</w:t>
            </w:r>
          </w:p>
        </w:tc>
        <w:tc>
          <w:tcPr>
            <w:tcW w:w="850" w:type="dxa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 усвоенных знаний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систематизировать, обобщать и интерпретировать информацию, содержащуюся в информационных объектах.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Лексика, грамматика раздела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shd w:val="clear" w:color="auto" w:fill="auto"/>
          </w:tcPr>
          <w:p w:rsidR="00B26868" w:rsidRPr="000A5D36" w:rsidRDefault="00954136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600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gridAfter w:val="1"/>
          <w:wAfter w:w="129" w:type="dxa"/>
          <w:trHeight w:val="232"/>
          <w:tblHeader/>
        </w:trPr>
        <w:tc>
          <w:tcPr>
            <w:tcW w:w="16301" w:type="dxa"/>
            <w:gridSpan w:val="15"/>
            <w:shd w:val="clear" w:color="auto" w:fill="auto"/>
          </w:tcPr>
          <w:p w:rsidR="00B26868" w:rsidRPr="000A5D36" w:rsidRDefault="007C5084" w:rsidP="00B26868">
            <w:pPr>
              <w:tabs>
                <w:tab w:val="left" w:pos="1512"/>
              </w:tabs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2 «Еда и напитки» (6</w:t>
            </w:r>
            <w:r w:rsidR="00B26868" w:rsidRPr="000A5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B26868" w:rsidRPr="000A5D36" w:rsidTr="009D6A10">
        <w:trPr>
          <w:trHeight w:val="128"/>
          <w:tblHeader/>
        </w:trPr>
        <w:tc>
          <w:tcPr>
            <w:tcW w:w="959" w:type="dxa"/>
            <w:gridSpan w:val="2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Food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and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drinks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Продукты и напитки (Вводный урок)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активизации изученного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лексики по теме в описании личных предпочтений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Продукты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Напитки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Проявляют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готовность к обсуждению разных точек зрения и выработке общей (групповой) позиции; учатся принимать и сравнивать разные точки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зрения, прежде чем делать выбор; используют адекватные языковые средства для отображения своих чувств, мыслей и побуждений.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Вносят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коррективы и дополнения в способ своих действий в случае расхождения эталона, реального действия и его продукта; определяют последовательность промежуточных целей с учетом конечного результата; составляют план и определяют последовательность действий; осознают качество и уровень усвоения.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Устанавливают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взаимосвязь между общественными и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политическими событиями; признают ценность здоровья – своего и других людей; умеют конструктивно разрешать конфликты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FE6CCF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16.10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9D6A10">
        <w:trPr>
          <w:trHeight w:val="232"/>
          <w:tblHeader/>
        </w:trPr>
        <w:tc>
          <w:tcPr>
            <w:tcW w:w="959" w:type="dxa"/>
            <w:gridSpan w:val="2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2a.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Food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Art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(Произведения искусства из продуктов)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изучения нового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лексического навыка. Введение новой лексики.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чтению с извлечением необходимой информации.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Фрукты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–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 Продукты Местоимения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FE6CCF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9D6A10">
        <w:trPr>
          <w:trHeight w:val="232"/>
          <w:tblHeader/>
        </w:trPr>
        <w:tc>
          <w:tcPr>
            <w:tcW w:w="959" w:type="dxa"/>
            <w:gridSpan w:val="2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2b. At the supermarket  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супермаркете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развития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лексического навыка. Введение новой лексики.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чтению с пониманием основного содержания.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Продукты и расфасовка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Отделы продуктового магазина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9D6A10">
        <w:trPr>
          <w:trHeight w:val="276"/>
          <w:tblHeader/>
        </w:trPr>
        <w:tc>
          <w:tcPr>
            <w:tcW w:w="959" w:type="dxa"/>
            <w:gridSpan w:val="2"/>
            <w:vMerge w:val="restart"/>
            <w:shd w:val="clear" w:color="auto" w:fill="auto"/>
            <w:vAlign w:val="center"/>
          </w:tcPr>
          <w:p w:rsidR="00B26868" w:rsidRPr="000A5D36" w:rsidRDefault="00732C55" w:rsidP="00AB049E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4" w:type="dxa"/>
            <w:gridSpan w:val="2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f"/>
              </w:smartTagPr>
              <w:r w:rsidRPr="000A5D3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2f</w:t>
              </w:r>
            </w:smartTag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Healthy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Eating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(Здоровое питание)</w:t>
            </w:r>
          </w:p>
        </w:tc>
        <w:tc>
          <w:tcPr>
            <w:tcW w:w="865" w:type="dxa"/>
            <w:gridSpan w:val="2"/>
            <w:vMerge w:val="restart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изучения нового материала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новой лексики. Обучение чтению с полным пониманием информации.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Здоровая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нездоровая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3"/>
            <w:vMerge w:val="restart"/>
            <w:shd w:val="clear" w:color="auto" w:fill="auto"/>
          </w:tcPr>
          <w:p w:rsidR="00B26868" w:rsidRPr="000A5D36" w:rsidRDefault="00FE6CCF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B26868" w:rsidRPr="000A5D36" w:rsidTr="009D6A10">
        <w:trPr>
          <w:trHeight w:val="900"/>
          <w:tblHeader/>
        </w:trPr>
        <w:tc>
          <w:tcPr>
            <w:tcW w:w="959" w:type="dxa"/>
            <w:gridSpan w:val="2"/>
            <w:vMerge/>
            <w:shd w:val="clear" w:color="auto" w:fill="auto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2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gridSpan w:val="2"/>
            <w:vMerge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Создают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структуру взаимосвязей смысловых единиц текста; выражают структуру задачи разными средствами; выделяют количественные характеристики объектов, заданные словами; извлекают необходимую информацию из прослушанных текстов различных жанров; составляют целое из частей, самостоятельно достраивая, восполняя недостающие компоненты; строят логические цепи рассуждений; выбирают основания и критерии для сравнения объектов.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9D6A10">
        <w:trPr>
          <w:trHeight w:val="232"/>
          <w:tblHeader/>
        </w:trPr>
        <w:tc>
          <w:tcPr>
            <w:tcW w:w="959" w:type="dxa"/>
            <w:gridSpan w:val="2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Russia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(Россия)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развития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чтению и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полным и точным пониманием основного содержания. Составление заметок.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Еда и напитки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Блюда русской и татарской кухни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FE6CCF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9D6A10">
        <w:trPr>
          <w:trHeight w:val="770"/>
          <w:tblHeader/>
        </w:trPr>
        <w:tc>
          <w:tcPr>
            <w:tcW w:w="959" w:type="dxa"/>
            <w:gridSpan w:val="2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4" w:type="dxa"/>
            <w:gridSpan w:val="2"/>
            <w:shd w:val="clear" w:color="auto" w:fill="66FF66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2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 усвоенных знаний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систематизировать, обобщать и интерпретировать информацию, содержащуюся в информационных объектах.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и грамматика раздела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C744F7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gridAfter w:val="1"/>
          <w:wAfter w:w="129" w:type="dxa"/>
          <w:trHeight w:val="232"/>
          <w:tblHeader/>
        </w:trPr>
        <w:tc>
          <w:tcPr>
            <w:tcW w:w="16301" w:type="dxa"/>
            <w:gridSpan w:val="15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</w:t>
            </w:r>
            <w:r w:rsidR="00E53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 3 «Великие люди и легенды» (6</w:t>
            </w:r>
            <w:r w:rsidRPr="000A5D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A11A8E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Great People and Legends.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легенды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Вводный  урок. 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активизации изученного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лексики по теме в описании известных личностей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прошедшего времени 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Past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Simple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Осознают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свои действия; учатся строить понятные для партнера высказывания; оформляют свои мысли в устной и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письменной речи с учетом своих учебных и жизненных речевых ситуаций; участвуют в диалоге; слушают и понимают других, высказывают свою точку зрения на события, поступки.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Определяют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последовательность промежуточных целей с учетом конечного результата; используют при выполнении задания различные средства (справочную литературу, ИКТ, словари); самостоятельно формулируют познавательную цель и строят действия в соответствии с ней.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Пробуют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самостоятельно формулировать определения понятий; выделяют количественные характеристики объектов, заданные словами; проявляют уважение к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своему народу, к другим народам, ценностям носителей изучаемого языка.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Ориентируются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правовом пространстве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государственно-общественных отношений; осваивают общекультурное наследие России и общемировое культурное наследие; устанавливают взаимосвязь между общественными и политическими событиями.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C744F7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02.12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A11A8E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3a. Special talents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Особые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таланты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изучения нового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лексического навыка. Введение новой лексики.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чтению с извлечением необходимой информации.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теме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Вопросительные предложения в прошедшем времени 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BD570B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A11A8E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3b.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Historical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Figures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(Исторические личности)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развития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лексического навыка. Введение новой лексики.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чтению с пониманием основного содержания.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Неправильные глаголы в прошедшем времени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8861A0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A11A8E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732C55" w:rsidP="00732C55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3d. Everyday English. Discussing Past Activities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Повседневный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Обсуждаем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прошлое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развития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полным и точным пониманием информации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Повседневные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фразы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8861A0" w:rsidP="00C671B2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A11A8E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3e. Myths and legends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Мифы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легенды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изучения нового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новой лексики. Обучение чтению с полным пониманием информации. Формирование грамматического навыка. Составление письменных заметок.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теме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 и их синонимы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8861A0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A11A8E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896" w:type="dxa"/>
            <w:gridSpan w:val="3"/>
            <w:shd w:val="clear" w:color="auto" w:fill="66FF66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3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 усвоенных знаний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систематизировать, обобщать и интерпретировать информацию, содержащуюся в информационных объектах.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Лексика, грамматика раздела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8861A0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gridAfter w:val="1"/>
          <w:wAfter w:w="129" w:type="dxa"/>
          <w:trHeight w:val="232"/>
          <w:tblHeader/>
        </w:trPr>
        <w:tc>
          <w:tcPr>
            <w:tcW w:w="16301" w:type="dxa"/>
            <w:gridSpan w:val="15"/>
            <w:shd w:val="clear" w:color="auto" w:fill="auto"/>
          </w:tcPr>
          <w:p w:rsidR="00B26868" w:rsidRPr="000A5D36" w:rsidRDefault="00532074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Мо</w:t>
            </w:r>
            <w:r w:rsidR="008F4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дуль 4 «Отдых, праздники» (8</w:t>
            </w:r>
            <w:r w:rsidR="00B26868" w:rsidRPr="000A5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ч.)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86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Вводный урок.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On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holiday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 отдыхе)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активизации изученного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лексики по теме в описании личного опыта (каникулы)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отдыха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(или развивают способность) с помощью вопросов добывать недостающую информацию; с достаточной полнотой и точностью выражают свои мысли в соответствии с задачами и условиями коммуникации; адекватно используют речевые средства для дискуссии и аргументации своей позиции.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Выделяют и осознают то, что уже усвоено и что еще подлежит усвоению, осознают качество и уровень усвоения; сличают способ и результат своих действий с эталоном.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Обнаруживают отклонения и отличия от эталона; ориентируются в особенностях социальных отношений и взаимодействий.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Знают основы здорового образа жизни и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сдоровьесберегающих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технологий; испытывают уважение к истории, культурным и историческим памятникам, потребность в участии в общественной жизни ближайшего социального окружения,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общественно полезной деятельности.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8861A0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29.01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6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4a. Activity holidays 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Активный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отдых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изучения нового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лексического навыка. Введение новой лексики.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чтению с извлечением необходимой информации. Формирование грамматического навыка.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Занятия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Будущее простое время 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Will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Указатели (сигналы) времени.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926897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trHeight w:val="2096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86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4b. Having a great time 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формирования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лексического навыка. Введение новой лексики.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чтению с пониманием основного содержания.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Занятия на отдыхе Настоящее продолженное время в форме будущего времени.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Придаточные предложения времени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926897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686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4c. Culture Corner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Уголок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НРК</w:t>
            </w:r>
            <w:r w:rsidRPr="000A5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 Национальные праздники Татарстана)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развития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 извлечением страноведческой информации из аутентичных источников Обучение монологической речи – создание социокультурного портрета своей страны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теме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926897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686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4d.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Everyday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English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Повседневный английский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развития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полным и точным пониманием информации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Выражения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повседневного общения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757811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86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4f"/>
              </w:smartTagPr>
              <w:r w:rsidRPr="000A5D3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4f</w:t>
              </w:r>
            </w:smartTag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Attractions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Аттракционы и достопримечательности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изучения нового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новой лексики. Обучение чтению с полным пониманием информации. . Обучение коротким монологическим высказываниям – описание в рамках изученного грамматического материала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Достопримечательности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Артикли.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Относительные местоимения.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757811" w:rsidP="00C671B2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86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4g. Skills. Holiday Problems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Речевые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Отпускные проблемы)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развития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пониманием необходимой/запрашиваемой информации Обучение монологической речи – описание личного опыта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Отпускные проблемы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Глаголы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lose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miss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757811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trHeight w:val="232"/>
          <w:tblHeader/>
        </w:trPr>
        <w:tc>
          <w:tcPr>
            <w:tcW w:w="1027" w:type="dxa"/>
            <w:gridSpan w:val="3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686" w:type="dxa"/>
            <w:shd w:val="clear" w:color="auto" w:fill="66FF66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4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 усвоенных знаний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систематизировать, обобщать и интерпретировать информацию, содержащуюся в информационных объектах.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Лексика, грамматика раздела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757811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gridAfter w:val="1"/>
          <w:wAfter w:w="129" w:type="dxa"/>
          <w:trHeight w:val="232"/>
          <w:tblHeader/>
        </w:trPr>
        <w:tc>
          <w:tcPr>
            <w:tcW w:w="16301" w:type="dxa"/>
            <w:gridSpan w:val="15"/>
            <w:shd w:val="clear" w:color="auto" w:fill="auto"/>
          </w:tcPr>
          <w:p w:rsidR="00B26868" w:rsidRPr="000A5D36" w:rsidRDefault="00DD6467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5 «Рука помощи» (6</w:t>
            </w:r>
            <w:r w:rsidR="00B26868" w:rsidRPr="000A5D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0F69BF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732C55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Helping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Hands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(Рука помощи)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активизации изученного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лексики по теме в выражении личного мнения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Стихийные бедствия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Признают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высокую ценность жизни во всех ее проявлениях; ориентируются в особенностях социальных отношений и взаимодействий.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Выделяют и осознают то, что уже усвоено и что еще подлежит усвоению. 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Развивают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экологическое сознание; доброжелательно относятся к окружающим; проявляют устойчивый познавательный интерес и формируют </w:t>
            </w:r>
            <w:proofErr w:type="spellStart"/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смыслообразующую</w:t>
            </w:r>
            <w:proofErr w:type="spellEnd"/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функцию </w:t>
            </w:r>
            <w:r w:rsidRPr="000A5D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познавательного мотива.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DA354C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07.04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0F69BF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720F96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Disaster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Катастрофа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изучения нового материала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лексического навыка. Введение новой лексики.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чтению с извлечением необходимой информации. Обучение монологической речи – описание Формирование грамматического навыка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Настоящее совершенное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неправильных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глаголов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– eat. go, tell, have, be, say, give, find, see, buy, lose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0F69BF">
        <w:trPr>
          <w:trHeight w:val="960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1F6041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5b.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Going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help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Спешим на помощь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формирования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лексического навыка. Введение новой лексики.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чтению с пониманием основного содержания. Формирование грамматического навыка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проблемы  Настоящее совершенное время против Прошедшего простого времени.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Настоящее совершенное продолженное время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DA354C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0F69BF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1F6041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5g. Skills. Activities at an Eco-camp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Речевые умения. В экологическом лагере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развития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пониманием необходимой/запрашиваемой информации Высказывание предложений, выражение предпочтений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активного отдыха Предложения и предпочтения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DA354C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0F69BF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1F6041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Russia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Россия. Фауна.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НРК (Животный мир)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развития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чтению с полным и точным пониманием информации, создание и презентация постера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 по теме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DA354C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0F69BF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1F6041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96" w:type="dxa"/>
            <w:gridSpan w:val="3"/>
            <w:shd w:val="clear" w:color="auto" w:fill="66FF66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5</w:t>
            </w:r>
          </w:p>
        </w:tc>
        <w:tc>
          <w:tcPr>
            <w:tcW w:w="865" w:type="dxa"/>
            <w:gridSpan w:val="2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 усвоенных знаний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систематизировать, обобщать и интерпретировать информацию, содержащуюся в информационных объектах.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и грамматика раздела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26868" w:rsidRPr="000A5D36" w:rsidRDefault="00DA354C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gridAfter w:val="1"/>
          <w:wAfter w:w="129" w:type="dxa"/>
          <w:trHeight w:val="232"/>
          <w:tblHeader/>
        </w:trPr>
        <w:tc>
          <w:tcPr>
            <w:tcW w:w="16301" w:type="dxa"/>
            <w:gridSpan w:val="15"/>
            <w:shd w:val="clear" w:color="auto" w:fill="auto"/>
            <w:vAlign w:val="bottom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</w:t>
            </w:r>
            <w:r w:rsidR="00C67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 6 «Искусство и культура» (2</w:t>
            </w:r>
            <w:r w:rsidRPr="000A5D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0607CB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Pr="000A5D36" w:rsidRDefault="00A92D10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896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Culture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Corner</w:t>
            </w: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Уголок культуры</w:t>
            </w:r>
          </w:p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НРК ( Если только камни  могли  бы говорить</w:t>
            </w:r>
          </w:p>
        </w:tc>
        <w:tc>
          <w:tcPr>
            <w:tcW w:w="865" w:type="dxa"/>
            <w:gridSpan w:val="2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 развития предметных умений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монологической речи – создание социокультурного портрета своей страны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Страна/страны изучаемого языка и родная страна (национальные праздники, традиции, обычаи)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B26868" w:rsidRPr="000A5D36" w:rsidRDefault="00DA354C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304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0607CB">
        <w:trPr>
          <w:trHeight w:val="232"/>
          <w:tblHeader/>
        </w:trPr>
        <w:tc>
          <w:tcPr>
            <w:tcW w:w="817" w:type="dxa"/>
            <w:shd w:val="clear" w:color="auto" w:fill="auto"/>
            <w:vAlign w:val="center"/>
          </w:tcPr>
          <w:p w:rsidR="00B26868" w:rsidRDefault="00A92D10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  <w:p w:rsidR="00247D4B" w:rsidRDefault="00247D4B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7D4B" w:rsidRDefault="00247D4B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7D4B" w:rsidRDefault="00247D4B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7D4B" w:rsidRPr="000A5D36" w:rsidRDefault="00247D4B" w:rsidP="00B26868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gridSpan w:val="3"/>
            <w:shd w:val="clear" w:color="auto" w:fill="00FF99"/>
            <w:vAlign w:val="center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6</w:t>
            </w:r>
          </w:p>
        </w:tc>
        <w:tc>
          <w:tcPr>
            <w:tcW w:w="865" w:type="dxa"/>
            <w:gridSpan w:val="2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751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 усвоенных знаний</w:t>
            </w:r>
          </w:p>
        </w:tc>
        <w:tc>
          <w:tcPr>
            <w:tcW w:w="2700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систематизировать, обобщать и интерпретировать информацию, содержащуюся в информационных объектах.</w:t>
            </w:r>
          </w:p>
        </w:tc>
        <w:tc>
          <w:tcPr>
            <w:tcW w:w="2353" w:type="dxa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и грамматика раздела</w:t>
            </w:r>
          </w:p>
        </w:tc>
        <w:tc>
          <w:tcPr>
            <w:tcW w:w="2977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B26868" w:rsidRPr="000A5D36" w:rsidRDefault="00DA354C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</w:t>
            </w:r>
            <w:bookmarkStart w:id="0" w:name="_GoBack"/>
            <w:bookmarkEnd w:id="0"/>
          </w:p>
        </w:tc>
        <w:tc>
          <w:tcPr>
            <w:tcW w:w="304" w:type="dxa"/>
            <w:gridSpan w:val="3"/>
            <w:shd w:val="clear" w:color="auto" w:fill="auto"/>
          </w:tcPr>
          <w:p w:rsidR="00B26868" w:rsidRPr="000A5D36" w:rsidRDefault="00B26868" w:rsidP="00B26868">
            <w:pPr>
              <w:tabs>
                <w:tab w:val="left" w:pos="15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868" w:rsidRPr="000A5D36" w:rsidTr="00B26868">
        <w:trPr>
          <w:gridAfter w:val="1"/>
          <w:wAfter w:w="129" w:type="dxa"/>
          <w:trHeight w:val="232"/>
          <w:tblHeader/>
        </w:trPr>
        <w:tc>
          <w:tcPr>
            <w:tcW w:w="16301" w:type="dxa"/>
            <w:gridSpan w:val="15"/>
            <w:shd w:val="clear" w:color="auto" w:fill="auto"/>
            <w:vAlign w:val="center"/>
          </w:tcPr>
          <w:p w:rsidR="00B26868" w:rsidRPr="000A5D36" w:rsidRDefault="00DD6467" w:rsidP="00B26868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 34</w:t>
            </w:r>
            <w:r w:rsidR="00B26868" w:rsidRPr="000A5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</w:tbl>
    <w:p w:rsidR="000A5D36" w:rsidRPr="000A5D36" w:rsidRDefault="000A5D36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D36" w:rsidRPr="000A5D36" w:rsidRDefault="000A5D36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49E" w:rsidRDefault="00AB049E" w:rsidP="000A5D36">
      <w:p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B049E" w:rsidSect="000A5D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Catalog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??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5139"/>
    <w:multiLevelType w:val="hybridMultilevel"/>
    <w:tmpl w:val="6C08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96F"/>
    <w:multiLevelType w:val="hybridMultilevel"/>
    <w:tmpl w:val="DDDC00F6"/>
    <w:lvl w:ilvl="0" w:tplc="31865A04">
      <w:start w:val="1"/>
      <w:numFmt w:val="decimal"/>
      <w:lvlText w:val="%1."/>
      <w:lvlJc w:val="left"/>
      <w:pPr>
        <w:ind w:left="720" w:hanging="360"/>
      </w:pPr>
      <w:rPr>
        <w:rFonts w:cs="PFCatalog-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66969"/>
    <w:multiLevelType w:val="hybridMultilevel"/>
    <w:tmpl w:val="E75A2920"/>
    <w:lvl w:ilvl="0" w:tplc="131A130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B31F8"/>
    <w:multiLevelType w:val="hybridMultilevel"/>
    <w:tmpl w:val="990CDEE8"/>
    <w:lvl w:ilvl="0" w:tplc="0492A8E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D148D2"/>
    <w:multiLevelType w:val="hybridMultilevel"/>
    <w:tmpl w:val="43720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71610"/>
    <w:multiLevelType w:val="hybridMultilevel"/>
    <w:tmpl w:val="1C1A78CE"/>
    <w:lvl w:ilvl="0" w:tplc="E5B287B8">
      <w:start w:val="1"/>
      <w:numFmt w:val="decimal"/>
      <w:lvlText w:val="%1."/>
      <w:lvlJc w:val="left"/>
      <w:pPr>
        <w:ind w:left="720" w:hanging="360"/>
      </w:pPr>
      <w:rPr>
        <w:rFonts w:cs="PFCatalog-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BD3A8A"/>
    <w:multiLevelType w:val="hybridMultilevel"/>
    <w:tmpl w:val="A8241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641BDD"/>
    <w:multiLevelType w:val="hybridMultilevel"/>
    <w:tmpl w:val="AAEA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D82C33"/>
    <w:multiLevelType w:val="hybridMultilevel"/>
    <w:tmpl w:val="99EA3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36"/>
    <w:rsid w:val="00017102"/>
    <w:rsid w:val="000607CB"/>
    <w:rsid w:val="00096EE9"/>
    <w:rsid w:val="000A5D36"/>
    <w:rsid w:val="000F69BF"/>
    <w:rsid w:val="00123957"/>
    <w:rsid w:val="001254A1"/>
    <w:rsid w:val="001952A5"/>
    <w:rsid w:val="001F6041"/>
    <w:rsid w:val="00247D4B"/>
    <w:rsid w:val="00532074"/>
    <w:rsid w:val="005671EB"/>
    <w:rsid w:val="005C2824"/>
    <w:rsid w:val="006C0ED8"/>
    <w:rsid w:val="00720F96"/>
    <w:rsid w:val="00732C55"/>
    <w:rsid w:val="0073778B"/>
    <w:rsid w:val="00757811"/>
    <w:rsid w:val="007B0555"/>
    <w:rsid w:val="007C5084"/>
    <w:rsid w:val="007E3A14"/>
    <w:rsid w:val="008068A2"/>
    <w:rsid w:val="008861A0"/>
    <w:rsid w:val="008D42A7"/>
    <w:rsid w:val="008F4B9A"/>
    <w:rsid w:val="00926897"/>
    <w:rsid w:val="0093111C"/>
    <w:rsid w:val="00954136"/>
    <w:rsid w:val="009D6A10"/>
    <w:rsid w:val="00A11A8E"/>
    <w:rsid w:val="00A92D10"/>
    <w:rsid w:val="00AB049E"/>
    <w:rsid w:val="00B26868"/>
    <w:rsid w:val="00B30D3D"/>
    <w:rsid w:val="00BC4C42"/>
    <w:rsid w:val="00BD570B"/>
    <w:rsid w:val="00C011A9"/>
    <w:rsid w:val="00C671B2"/>
    <w:rsid w:val="00C744F7"/>
    <w:rsid w:val="00D602D0"/>
    <w:rsid w:val="00DA354C"/>
    <w:rsid w:val="00DB44C8"/>
    <w:rsid w:val="00DD6467"/>
    <w:rsid w:val="00DE750F"/>
    <w:rsid w:val="00E53761"/>
    <w:rsid w:val="00E53B4C"/>
    <w:rsid w:val="00E63E3D"/>
    <w:rsid w:val="00F552DE"/>
    <w:rsid w:val="00FE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A5D36"/>
  </w:style>
  <w:style w:type="paragraph" w:styleId="a3">
    <w:name w:val="header"/>
    <w:basedOn w:val="a"/>
    <w:link w:val="a4"/>
    <w:rsid w:val="000A5D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A5D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A5D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A5D3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A5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0A5D36"/>
  </w:style>
  <w:style w:type="paragraph" w:styleId="a9">
    <w:name w:val="Balloon Text"/>
    <w:basedOn w:val="a"/>
    <w:link w:val="aa"/>
    <w:rsid w:val="000A5D3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0A5D3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0A5D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rsid w:val="000A5D36"/>
    <w:rPr>
      <w:rFonts w:ascii="Calibri" w:eastAsia="Times New Roman" w:hAnsi="Calibri" w:cs="Times New Roman"/>
      <w:lang w:eastAsia="ru-RU"/>
    </w:rPr>
  </w:style>
  <w:style w:type="character" w:customStyle="1" w:styleId="FontStyle15">
    <w:name w:val="Font Style15"/>
    <w:rsid w:val="000A5D36"/>
    <w:rPr>
      <w:rFonts w:ascii="Bookman Old Style" w:hAnsi="Bookman Old Style" w:cs="Bookman Old Style"/>
      <w:sz w:val="20"/>
      <w:szCs w:val="20"/>
    </w:rPr>
  </w:style>
  <w:style w:type="character" w:styleId="ad">
    <w:name w:val="Strong"/>
    <w:qFormat/>
    <w:rsid w:val="000A5D36"/>
    <w:rPr>
      <w:b/>
      <w:bCs/>
    </w:rPr>
  </w:style>
  <w:style w:type="paragraph" w:styleId="ae">
    <w:name w:val="List Paragraph"/>
    <w:basedOn w:val="a"/>
    <w:uiPriority w:val="34"/>
    <w:qFormat/>
    <w:rsid w:val="000A5D36"/>
    <w:pPr>
      <w:suppressAutoHyphens/>
      <w:spacing w:after="0" w:line="240" w:lineRule="auto"/>
      <w:ind w:left="720"/>
    </w:pPr>
    <w:rPr>
      <w:rFonts w:ascii="Times New Roman" w:eastAsia="MS ??" w:hAnsi="Times New Roman" w:cs="Cambria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A5D3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ody">
    <w:name w:val="Body"/>
    <w:basedOn w:val="a"/>
    <w:uiPriority w:val="1"/>
    <w:qFormat/>
    <w:rsid w:val="000A5D36"/>
    <w:pPr>
      <w:widowControl w:val="0"/>
      <w:spacing w:after="0" w:line="240" w:lineRule="auto"/>
    </w:pPr>
    <w:rPr>
      <w:rFonts w:ascii="Arial" w:eastAsia="Arial" w:hAnsi="Arial" w:cs="Times New Roman"/>
      <w:sz w:val="19"/>
      <w:szCs w:val="19"/>
      <w:lang w:val="en-US"/>
    </w:rPr>
  </w:style>
  <w:style w:type="paragraph" w:customStyle="1" w:styleId="Default">
    <w:name w:val="Default"/>
    <w:rsid w:val="000A5D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0A5D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A5D36"/>
  </w:style>
  <w:style w:type="paragraph" w:styleId="a3">
    <w:name w:val="header"/>
    <w:basedOn w:val="a"/>
    <w:link w:val="a4"/>
    <w:rsid w:val="000A5D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A5D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A5D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A5D3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A5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0A5D36"/>
  </w:style>
  <w:style w:type="paragraph" w:styleId="a9">
    <w:name w:val="Balloon Text"/>
    <w:basedOn w:val="a"/>
    <w:link w:val="aa"/>
    <w:rsid w:val="000A5D3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0A5D3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0A5D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rsid w:val="000A5D36"/>
    <w:rPr>
      <w:rFonts w:ascii="Calibri" w:eastAsia="Times New Roman" w:hAnsi="Calibri" w:cs="Times New Roman"/>
      <w:lang w:eastAsia="ru-RU"/>
    </w:rPr>
  </w:style>
  <w:style w:type="character" w:customStyle="1" w:styleId="FontStyle15">
    <w:name w:val="Font Style15"/>
    <w:rsid w:val="000A5D36"/>
    <w:rPr>
      <w:rFonts w:ascii="Bookman Old Style" w:hAnsi="Bookman Old Style" w:cs="Bookman Old Style"/>
      <w:sz w:val="20"/>
      <w:szCs w:val="20"/>
    </w:rPr>
  </w:style>
  <w:style w:type="character" w:styleId="ad">
    <w:name w:val="Strong"/>
    <w:qFormat/>
    <w:rsid w:val="000A5D36"/>
    <w:rPr>
      <w:b/>
      <w:bCs/>
    </w:rPr>
  </w:style>
  <w:style w:type="paragraph" w:styleId="ae">
    <w:name w:val="List Paragraph"/>
    <w:basedOn w:val="a"/>
    <w:uiPriority w:val="34"/>
    <w:qFormat/>
    <w:rsid w:val="000A5D36"/>
    <w:pPr>
      <w:suppressAutoHyphens/>
      <w:spacing w:after="0" w:line="240" w:lineRule="auto"/>
      <w:ind w:left="720"/>
    </w:pPr>
    <w:rPr>
      <w:rFonts w:ascii="Times New Roman" w:eastAsia="MS ??" w:hAnsi="Times New Roman" w:cs="Cambria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A5D3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ody">
    <w:name w:val="Body"/>
    <w:basedOn w:val="a"/>
    <w:uiPriority w:val="1"/>
    <w:qFormat/>
    <w:rsid w:val="000A5D36"/>
    <w:pPr>
      <w:widowControl w:val="0"/>
      <w:spacing w:after="0" w:line="240" w:lineRule="auto"/>
    </w:pPr>
    <w:rPr>
      <w:rFonts w:ascii="Arial" w:eastAsia="Arial" w:hAnsi="Arial" w:cs="Times New Roman"/>
      <w:sz w:val="19"/>
      <w:szCs w:val="19"/>
      <w:lang w:val="en-US"/>
    </w:rPr>
  </w:style>
  <w:style w:type="paragraph" w:customStyle="1" w:styleId="Default">
    <w:name w:val="Default"/>
    <w:rsid w:val="000A5D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0A5D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2217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SCH166</Company>
  <LinksUpToDate>false</LinksUpToDate>
  <CharactersWithSpaces>14831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User06970565345346</dc:creator>
  <cp:lastModifiedBy>User06970565345346</cp:lastModifiedBy>
  <cp:revision>56</cp:revision>
  <dcterms:created xsi:type="dcterms:W3CDTF">2016-10-03T15:18:00Z</dcterms:created>
  <dcterms:modified xsi:type="dcterms:W3CDTF">2016-10-03T16:08:00Z</dcterms:modified>
</cp:coreProperties>
</file>